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41D5D" w14:textId="25A2A9FB" w:rsidR="009F0030" w:rsidRDefault="006850D6">
      <w:r w:rsidRPr="00410AEA">
        <w:rPr>
          <w:rFonts w:ascii="ＭＳ ゴシック" w:eastAsia="ＭＳ ゴシック" w:hAnsi="ＭＳ ゴシック"/>
          <w:sz w:val="24"/>
          <w:szCs w:val="24"/>
        </w:rPr>
        <w:t>┗■１．権利に基づく闘い　　　　　　　　　(連載その５)</w:t>
      </w:r>
      <w:r w:rsidRPr="00410AEA">
        <w:rPr>
          <w:rFonts w:ascii="ＭＳ ゴシック" w:eastAsia="ＭＳ ゴシック" w:hAnsi="ＭＳ ゴシック"/>
          <w:sz w:val="24"/>
          <w:szCs w:val="24"/>
        </w:rPr>
        <w:br/>
        <w:t xml:space="preserve">　｜　　「補償なき休業要請」は憲法29条違反</w:t>
      </w:r>
      <w:r w:rsidRPr="00410AEA">
        <w:rPr>
          <w:rFonts w:ascii="ＭＳ ゴシック" w:eastAsia="ＭＳ ゴシック" w:hAnsi="ＭＳ ゴシック"/>
          <w:sz w:val="24"/>
          <w:szCs w:val="24"/>
        </w:rPr>
        <w:br/>
        <w:t xml:space="preserve">　｜　　「無補償」は国民の希薄な権利意識に起因</w:t>
      </w:r>
      <w:r w:rsidRPr="00410AEA">
        <w:rPr>
          <w:rFonts w:ascii="ＭＳ ゴシック" w:eastAsia="ＭＳ ゴシック" w:hAnsi="ＭＳ ゴシック"/>
          <w:sz w:val="24"/>
          <w:szCs w:val="24"/>
        </w:rPr>
        <w:br/>
        <w:t xml:space="preserve">　｜　　泣き寝入りせず、「補償」を実現させることが大事</w:t>
      </w:r>
      <w:r w:rsidRPr="00410AEA">
        <w:rPr>
          <w:rFonts w:ascii="ＭＳ ゴシック" w:eastAsia="ＭＳ ゴシック" w:hAnsi="ＭＳ ゴシック"/>
          <w:sz w:val="24"/>
          <w:szCs w:val="24"/>
        </w:rPr>
        <w:br/>
        <w:t xml:space="preserve">　｜　　国民がお上に従順であるうえ同調圧力が強いという</w:t>
      </w:r>
      <w:r w:rsidRPr="00410AEA">
        <w:rPr>
          <w:rFonts w:ascii="ＭＳ ゴシック" w:eastAsia="ＭＳ ゴシック" w:hAnsi="ＭＳ ゴシック"/>
          <w:sz w:val="24"/>
          <w:szCs w:val="24"/>
        </w:rPr>
        <w:br/>
        <w:t xml:space="preserve">　｜　　日本の特殊性につけこんで、特異な政策を作った</w:t>
      </w:r>
      <w:r w:rsidRPr="00410AEA">
        <w:rPr>
          <w:rFonts w:ascii="ＭＳ ゴシック" w:eastAsia="ＭＳ ゴシック" w:hAnsi="ＭＳ ゴシック"/>
          <w:sz w:val="24"/>
          <w:szCs w:val="24"/>
        </w:rPr>
        <w:br/>
        <w:t xml:space="preserve">　└────　熊本一規（明治学院大学名誉教授）</w:t>
      </w:r>
      <w:r w:rsidRPr="00410AEA">
        <w:rPr>
          <w:rFonts w:ascii="ＭＳ ゴシック" w:eastAsia="ＭＳ ゴシック" w:hAnsi="ＭＳ ゴシック"/>
          <w:sz w:val="24"/>
          <w:szCs w:val="24"/>
        </w:rPr>
        <w:br/>
      </w:r>
      <w:r>
        <w:br/>
      </w:r>
      <w:r w:rsidRPr="00410AEA">
        <w:rPr>
          <w:rFonts w:ascii="ＭＳ ゴシック" w:eastAsia="ＭＳ ゴシック" w:hAnsi="ＭＳ ゴシック"/>
          <w:sz w:val="22"/>
        </w:rPr>
        <w:t>◎　新型コロナ対策をめぐり、休業要請に補償が必要か否かが問題に</w:t>
      </w:r>
      <w:r w:rsidRPr="00410AEA">
        <w:rPr>
          <w:rFonts w:ascii="ＭＳ ゴシック" w:eastAsia="ＭＳ ゴシック" w:hAnsi="ＭＳ ゴシック"/>
          <w:sz w:val="22"/>
        </w:rPr>
        <w:br/>
        <w:t>なっています。</w:t>
      </w:r>
      <w:r w:rsidRPr="00410AEA">
        <w:rPr>
          <w:rFonts w:ascii="ＭＳ ゴシック" w:eastAsia="ＭＳ ゴシック" w:hAnsi="ＭＳ ゴシック"/>
          <w:sz w:val="22"/>
        </w:rPr>
        <w:br/>
        <w:t xml:space="preserve">　国は「日本は民主主義国だから強制できない」と言っています。</w:t>
      </w:r>
      <w:r w:rsidRPr="00410AEA">
        <w:rPr>
          <w:rFonts w:ascii="ＭＳ ゴシック" w:eastAsia="ＭＳ ゴシック" w:hAnsi="ＭＳ ゴシック"/>
          <w:sz w:val="22"/>
        </w:rPr>
        <w:br/>
        <w:t xml:space="preserve">　しかし、憲法29条は、公権力が「正当な補償」の下に私権を侵害</w:t>
      </w:r>
      <w:r w:rsidRPr="00410AEA">
        <w:rPr>
          <w:rFonts w:ascii="ＭＳ ゴシック" w:eastAsia="ＭＳ ゴシック" w:hAnsi="ＭＳ ゴシック"/>
          <w:sz w:val="22"/>
        </w:rPr>
        <w:br/>
        <w:t>（制限や禁止）し得ることを定めていますし、土地収用法による</w:t>
      </w:r>
      <w:r w:rsidRPr="00410AEA">
        <w:rPr>
          <w:rFonts w:ascii="ＭＳ ゴシック" w:eastAsia="ＭＳ ゴシック" w:hAnsi="ＭＳ ゴシック"/>
          <w:sz w:val="22"/>
        </w:rPr>
        <w:br/>
        <w:t>強制収用は周知のことですから、「強制できない」が嘘であることは</w:t>
      </w:r>
      <w:r w:rsidRPr="00410AEA">
        <w:rPr>
          <w:rFonts w:ascii="ＭＳ ゴシック" w:eastAsia="ＭＳ ゴシック" w:hAnsi="ＭＳ ゴシック"/>
          <w:sz w:val="22"/>
        </w:rPr>
        <w:br/>
        <w:t>明らかです。</w:t>
      </w:r>
      <w:r w:rsidRPr="00410AEA">
        <w:rPr>
          <w:rFonts w:ascii="ＭＳ ゴシック" w:eastAsia="ＭＳ ゴシック" w:hAnsi="ＭＳ ゴシック"/>
          <w:sz w:val="22"/>
        </w:rPr>
        <w:br/>
        <w:t xml:space="preserve">　強制すると「正当な補償」が必要になるため、国は、補償を回避</w:t>
      </w:r>
      <w:r w:rsidRPr="00410AEA">
        <w:rPr>
          <w:rFonts w:ascii="ＭＳ ゴシック" w:eastAsia="ＭＳ ゴシック" w:hAnsi="ＭＳ ゴシック"/>
          <w:sz w:val="22"/>
        </w:rPr>
        <w:br/>
        <w:t>すべく、コロナ対策の制度（新型インフルエンザ等対策特別措置法）に</w:t>
      </w:r>
      <w:r w:rsidRPr="00410AEA">
        <w:rPr>
          <w:rFonts w:ascii="ＭＳ ゴシック" w:eastAsia="ＭＳ ゴシック" w:hAnsi="ＭＳ ゴシック"/>
          <w:sz w:val="22"/>
        </w:rPr>
        <w:br/>
        <w:t>狡猾な仕掛けを設けました。</w:t>
      </w:r>
      <w:r w:rsidRPr="00410AEA">
        <w:rPr>
          <w:rFonts w:ascii="ＭＳ ゴシック" w:eastAsia="ＭＳ ゴシック" w:hAnsi="ＭＳ ゴシック"/>
          <w:sz w:val="22"/>
        </w:rPr>
        <w:br/>
      </w:r>
      <w:r w:rsidRPr="00410AEA">
        <w:rPr>
          <w:rFonts w:ascii="ＭＳ ゴシック" w:eastAsia="ＭＳ ゴシック" w:hAnsi="ＭＳ ゴシック"/>
          <w:sz w:val="22"/>
        </w:rPr>
        <w:br/>
        <w:t>◎　一つは、いきなり「強制（指示）」するのでなく、その前に</w:t>
      </w:r>
      <w:r w:rsidRPr="00410AEA">
        <w:rPr>
          <w:rFonts w:ascii="ＭＳ ゴシック" w:eastAsia="ＭＳ ゴシック" w:hAnsi="ＭＳ ゴシック"/>
          <w:sz w:val="22"/>
        </w:rPr>
        <w:br/>
        <w:t>「要請」するとしたことです。</w:t>
      </w:r>
      <w:r w:rsidRPr="00410AEA">
        <w:rPr>
          <w:rFonts w:ascii="ＭＳ ゴシック" w:eastAsia="ＭＳ ゴシック" w:hAnsi="ＭＳ ゴシック"/>
          <w:sz w:val="22"/>
        </w:rPr>
        <w:br/>
        <w:t xml:space="preserve">　「要請」で済むならば、要請に応じない自由があることを口実として</w:t>
      </w:r>
      <w:r w:rsidRPr="00410AEA">
        <w:rPr>
          <w:rFonts w:ascii="ＭＳ ゴシック" w:eastAsia="ＭＳ ゴシック" w:hAnsi="ＭＳ ゴシック"/>
          <w:sz w:val="22"/>
        </w:rPr>
        <w:br/>
        <w:t>「補償しない」と主張することができるからです。</w:t>
      </w:r>
      <w:r w:rsidRPr="00410AEA">
        <w:rPr>
          <w:rFonts w:ascii="ＭＳ ゴシック" w:eastAsia="ＭＳ ゴシック" w:hAnsi="ＭＳ ゴシック"/>
          <w:sz w:val="22"/>
        </w:rPr>
        <w:br/>
        <w:t xml:space="preserve">　もう一つの仕掛けは、「要請」を知事に出させるとしたことです。</w:t>
      </w:r>
      <w:r w:rsidRPr="00410AEA">
        <w:rPr>
          <w:rFonts w:ascii="ＭＳ ゴシック" w:eastAsia="ＭＳ ゴシック" w:hAnsi="ＭＳ ゴシック"/>
          <w:sz w:val="22"/>
        </w:rPr>
        <w:br/>
        <w:t>知事に要請を出させれば、補償が必要になった場合にも補償責任を</w:t>
      </w:r>
      <w:r w:rsidRPr="00410AEA">
        <w:rPr>
          <w:rFonts w:ascii="ＭＳ ゴシック" w:eastAsia="ＭＳ ゴシック" w:hAnsi="ＭＳ ゴシック"/>
          <w:sz w:val="22"/>
        </w:rPr>
        <w:br/>
        <w:t>都道府県に転嫁できます。</w:t>
      </w:r>
      <w:r w:rsidRPr="00410AEA">
        <w:rPr>
          <w:rFonts w:ascii="ＭＳ ゴシック" w:eastAsia="ＭＳ ゴシック" w:hAnsi="ＭＳ ゴシック"/>
          <w:sz w:val="22"/>
        </w:rPr>
        <w:br/>
      </w:r>
      <w:r w:rsidRPr="00410AEA">
        <w:rPr>
          <w:rFonts w:ascii="ＭＳ ゴシック" w:eastAsia="ＭＳ ゴシック" w:hAnsi="ＭＳ ゴシック"/>
          <w:sz w:val="22"/>
        </w:rPr>
        <w:br/>
        <w:t>◎　しかし、二つの仕掛けは、国と都道府県の間に大きな軋轢を</w:t>
      </w:r>
      <w:r w:rsidRPr="00410AEA">
        <w:rPr>
          <w:rFonts w:ascii="ＭＳ ゴシック" w:eastAsia="ＭＳ ゴシック" w:hAnsi="ＭＳ ゴシック"/>
          <w:sz w:val="22"/>
        </w:rPr>
        <w:br/>
        <w:t>生むとともに、制度に欠陥があることが明らかになりつつあります。</w:t>
      </w:r>
      <w:r w:rsidRPr="00410AEA">
        <w:rPr>
          <w:rFonts w:ascii="ＭＳ ゴシック" w:eastAsia="ＭＳ ゴシック" w:hAnsi="ＭＳ ゴシック"/>
          <w:sz w:val="22"/>
        </w:rPr>
        <w:br/>
        <w:t xml:space="preserve">　多くの知事が、「補償とセットでなければ効果を発揮できない」と</w:t>
      </w:r>
      <w:r w:rsidRPr="00410AEA">
        <w:rPr>
          <w:rFonts w:ascii="ＭＳ ゴシック" w:eastAsia="ＭＳ ゴシック" w:hAnsi="ＭＳ ゴシック"/>
          <w:sz w:val="22"/>
        </w:rPr>
        <w:br/>
        <w:t>主張し、国による補償を要求しています。</w:t>
      </w:r>
      <w:r w:rsidRPr="00410AEA">
        <w:rPr>
          <w:rFonts w:ascii="ＭＳ ゴシック" w:eastAsia="ＭＳ ゴシック" w:hAnsi="ＭＳ ゴシック"/>
          <w:sz w:val="22"/>
        </w:rPr>
        <w:br/>
        <w:t xml:space="preserve">　また、自治体の財政力の有無で補償に格差が生じてしまうことが</w:t>
      </w:r>
      <w:r w:rsidRPr="00410AEA">
        <w:rPr>
          <w:rFonts w:ascii="ＭＳ ゴシック" w:eastAsia="ＭＳ ゴシック" w:hAnsi="ＭＳ ゴシック"/>
          <w:sz w:val="22"/>
        </w:rPr>
        <w:br/>
        <w:t>露わになって、国による補償の必要性が明らかになってきています。</w:t>
      </w:r>
      <w:r w:rsidRPr="00410AEA">
        <w:rPr>
          <w:rFonts w:ascii="ＭＳ ゴシック" w:eastAsia="ＭＳ ゴシック" w:hAnsi="ＭＳ ゴシック"/>
          <w:sz w:val="22"/>
        </w:rPr>
        <w:br/>
      </w:r>
      <w:r w:rsidRPr="00410AEA">
        <w:rPr>
          <w:rFonts w:ascii="ＭＳ ゴシック" w:eastAsia="ＭＳ ゴシック" w:hAnsi="ＭＳ ゴシック"/>
          <w:sz w:val="22"/>
        </w:rPr>
        <w:br/>
        <w:t>◎　法的にも、「応じない自由のある要請」ではなく、「強制（指示）</w:t>
      </w:r>
      <w:r w:rsidRPr="00410AEA">
        <w:rPr>
          <w:rFonts w:ascii="ＭＳ ゴシック" w:eastAsia="ＭＳ ゴシック" w:hAnsi="ＭＳ ゴシック"/>
          <w:sz w:val="22"/>
        </w:rPr>
        <w:br/>
        <w:t>を後に控えた要請」ですから、憲法29条に基づく補償が必要です。</w:t>
      </w:r>
      <w:r w:rsidRPr="00410AEA">
        <w:rPr>
          <w:rFonts w:ascii="ＭＳ ゴシック" w:eastAsia="ＭＳ ゴシック" w:hAnsi="ＭＳ ゴシック"/>
          <w:sz w:val="22"/>
        </w:rPr>
        <w:br/>
        <w:t xml:space="preserve">　日本で「補償なき休業要請」という、世界的に特異な政策が採られた</w:t>
      </w:r>
      <w:r w:rsidRPr="00410AEA">
        <w:rPr>
          <w:rFonts w:ascii="ＭＳ ゴシック" w:eastAsia="ＭＳ ゴシック" w:hAnsi="ＭＳ ゴシック"/>
          <w:sz w:val="22"/>
        </w:rPr>
        <w:br/>
        <w:t>のは、国が、「要請」をつうじて「強制」の場合と同等の効果を</w:t>
      </w:r>
      <w:r w:rsidRPr="00410AEA">
        <w:rPr>
          <w:rFonts w:ascii="ＭＳ ゴシック" w:eastAsia="ＭＳ ゴシック" w:hAnsi="ＭＳ ゴシック"/>
          <w:sz w:val="22"/>
        </w:rPr>
        <w:br/>
        <w:t>あげられると見込んだからです。</w:t>
      </w:r>
      <w:r w:rsidRPr="00410AEA">
        <w:rPr>
          <w:rFonts w:ascii="ＭＳ ゴシック" w:eastAsia="ＭＳ ゴシック" w:hAnsi="ＭＳ ゴシック"/>
          <w:sz w:val="22"/>
        </w:rPr>
        <w:br/>
        <w:t xml:space="preserve">　国民がお上に従順であるうえ同調圧力が強いという日本の特殊性に</w:t>
      </w:r>
      <w:r w:rsidRPr="00410AEA">
        <w:rPr>
          <w:rFonts w:ascii="ＭＳ ゴシック" w:eastAsia="ＭＳ ゴシック" w:hAnsi="ＭＳ ゴシック"/>
          <w:sz w:val="22"/>
        </w:rPr>
        <w:br/>
        <w:t>つけこんで、特異な政策をつくったのです。</w:t>
      </w:r>
      <w:r w:rsidRPr="00410AEA">
        <w:rPr>
          <w:rFonts w:ascii="ＭＳ ゴシック" w:eastAsia="ＭＳ ゴシック" w:hAnsi="ＭＳ ゴシック"/>
          <w:sz w:val="22"/>
        </w:rPr>
        <w:br/>
      </w:r>
      <w:r w:rsidRPr="00410AEA">
        <w:rPr>
          <w:rFonts w:ascii="ＭＳ ゴシック" w:eastAsia="ＭＳ ゴシック" w:hAnsi="ＭＳ ゴシック"/>
          <w:sz w:val="22"/>
        </w:rPr>
        <w:lastRenderedPageBreak/>
        <w:t xml:space="preserve">　そんな見込みを国に持たせたことは、「日本人の美徳」として誇り</w:t>
      </w:r>
      <w:r w:rsidRPr="00410AEA">
        <w:rPr>
          <w:rFonts w:ascii="ＭＳ ゴシック" w:eastAsia="ＭＳ ゴシック" w:hAnsi="ＭＳ ゴシック"/>
          <w:sz w:val="22"/>
        </w:rPr>
        <w:br/>
        <w:t>得ることではなく、むしろ「日本人の権利意識の希薄さ」の表われ</w:t>
      </w:r>
      <w:r w:rsidRPr="00410AEA">
        <w:rPr>
          <w:rFonts w:ascii="ＭＳ ゴシック" w:eastAsia="ＭＳ ゴシック" w:hAnsi="ＭＳ ゴシック"/>
          <w:sz w:val="22"/>
        </w:rPr>
        <w:br/>
        <w:t>として恥ずべきことなのです。</w:t>
      </w:r>
      <w:r w:rsidRPr="00410AEA">
        <w:rPr>
          <w:rFonts w:ascii="ＭＳ ゴシック" w:eastAsia="ＭＳ ゴシック" w:hAnsi="ＭＳ ゴシック"/>
          <w:sz w:val="22"/>
        </w:rPr>
        <w:br/>
      </w:r>
      <w:r w:rsidRPr="00410AEA">
        <w:rPr>
          <w:rFonts w:ascii="ＭＳ ゴシック" w:eastAsia="ＭＳ ゴシック" w:hAnsi="ＭＳ ゴシック"/>
          <w:sz w:val="22"/>
        </w:rPr>
        <w:br/>
        <w:t>◎　実際には、「無補償」によって「補償」の場合と同等の効果を</w:t>
      </w:r>
      <w:r w:rsidRPr="00410AEA">
        <w:rPr>
          <w:rFonts w:ascii="ＭＳ ゴシック" w:eastAsia="ＭＳ ゴシック" w:hAnsi="ＭＳ ゴシック"/>
          <w:sz w:val="22"/>
        </w:rPr>
        <w:br/>
        <w:t>あげることは不可能ですから、「補償なき休業要請」はコロナ感染の</w:t>
      </w:r>
      <w:r w:rsidRPr="00410AEA">
        <w:rPr>
          <w:rFonts w:ascii="ＭＳ ゴシック" w:eastAsia="ＭＳ ゴシック" w:hAnsi="ＭＳ ゴシック"/>
          <w:sz w:val="22"/>
        </w:rPr>
        <w:br/>
        <w:t>うえでも国民を苦しめることになります。</w:t>
      </w:r>
      <w:r w:rsidRPr="00410AEA">
        <w:rPr>
          <w:rFonts w:ascii="ＭＳ ゴシック" w:eastAsia="ＭＳ ゴシック" w:hAnsi="ＭＳ ゴシック"/>
          <w:sz w:val="22"/>
        </w:rPr>
        <w:br/>
        <w:t xml:space="preserve">　国民の生命を守るという、国の最優先すべき使命に反する暴挙という</w:t>
      </w:r>
      <w:r w:rsidRPr="00410AEA">
        <w:rPr>
          <w:rFonts w:ascii="ＭＳ ゴシック" w:eastAsia="ＭＳ ゴシック" w:hAnsi="ＭＳ ゴシック"/>
          <w:sz w:val="22"/>
        </w:rPr>
        <w:br/>
        <w:t>ほかありません。</w:t>
      </w:r>
      <w:r w:rsidRPr="00410AEA">
        <w:rPr>
          <w:rFonts w:ascii="ＭＳ ゴシック" w:eastAsia="ＭＳ ゴシック" w:hAnsi="ＭＳ ゴシック"/>
          <w:sz w:val="22"/>
        </w:rPr>
        <w:br/>
      </w:r>
      <w:r w:rsidRPr="00410AEA">
        <w:rPr>
          <w:rFonts w:ascii="ＭＳ ゴシック" w:eastAsia="ＭＳ ゴシック" w:hAnsi="ＭＳ ゴシック"/>
          <w:sz w:val="22"/>
        </w:rPr>
        <w:br/>
        <w:t>◎　「要請」により休業や廃業を余儀なくされた業者が「誰が悪いわけ</w:t>
      </w:r>
      <w:r w:rsidRPr="00410AEA">
        <w:rPr>
          <w:rFonts w:ascii="ＭＳ ゴシック" w:eastAsia="ＭＳ ゴシック" w:hAnsi="ＭＳ ゴシック"/>
          <w:sz w:val="22"/>
        </w:rPr>
        <w:br/>
        <w:t>でもない、悪いのはウィルスだから」と嘆いています。</w:t>
      </w:r>
      <w:r w:rsidRPr="00410AEA">
        <w:rPr>
          <w:rFonts w:ascii="ＭＳ ゴシック" w:eastAsia="ＭＳ ゴシック" w:hAnsi="ＭＳ ゴシック"/>
          <w:sz w:val="22"/>
        </w:rPr>
        <w:br/>
        <w:t xml:space="preserve">　しかし、コロナ感染がウィルスに起因するとしても、それを経済苦に</w:t>
      </w:r>
      <w:r w:rsidRPr="00410AEA">
        <w:rPr>
          <w:rFonts w:ascii="ＭＳ ゴシック" w:eastAsia="ＭＳ ゴシック" w:hAnsi="ＭＳ ゴシック"/>
          <w:sz w:val="22"/>
        </w:rPr>
        <w:br/>
        <w:t>つなげているのは、国の「補償なき休業要請」です。</w:t>
      </w:r>
      <w:r w:rsidRPr="00410AEA">
        <w:rPr>
          <w:rFonts w:ascii="ＭＳ ゴシック" w:eastAsia="ＭＳ ゴシック" w:hAnsi="ＭＳ ゴシック"/>
          <w:sz w:val="22"/>
        </w:rPr>
        <w:br/>
        <w:t xml:space="preserve">　業者が、国の狡猾な政策に泣き寝入りしないで憲法29条に基づく</w:t>
      </w:r>
      <w:r w:rsidRPr="00410AEA">
        <w:rPr>
          <w:rFonts w:ascii="ＭＳ ゴシック" w:eastAsia="ＭＳ ゴシック" w:hAnsi="ＭＳ ゴシック"/>
          <w:sz w:val="22"/>
        </w:rPr>
        <w:br/>
        <w:t>補償を実現させることが、コロナ対策のうえでも経済対策のうえでも、</w:t>
      </w:r>
      <w:r w:rsidRPr="00410AEA">
        <w:rPr>
          <w:rFonts w:ascii="ＭＳ ゴシック" w:eastAsia="ＭＳ ゴシック" w:hAnsi="ＭＳ ゴシック"/>
          <w:sz w:val="22"/>
        </w:rPr>
        <w:br/>
        <w:t>また、日本人の希薄な権利意識を変えていくうえでも、</w:t>
      </w:r>
      <w:r w:rsidRPr="00410AEA">
        <w:rPr>
          <w:rFonts w:ascii="ＭＳ ゴシック" w:eastAsia="ＭＳ ゴシック" w:hAnsi="ＭＳ ゴシック"/>
          <w:sz w:val="22"/>
        </w:rPr>
        <w:br/>
        <w:t>きわめて大事です。</w:t>
      </w:r>
      <w:r w:rsidRPr="00410AEA">
        <w:rPr>
          <w:rFonts w:ascii="ＭＳ ゴシック" w:eastAsia="ＭＳ ゴシック" w:hAnsi="ＭＳ ゴシック"/>
          <w:sz w:val="22"/>
        </w:rPr>
        <w:br/>
      </w:r>
    </w:p>
    <w:sectPr w:rsidR="009F0030" w:rsidSect="00794985">
      <w:pgSz w:w="11907" w:h="16840" w:code="9"/>
      <w:pgMar w:top="1134" w:right="1134" w:bottom="1134" w:left="1134" w:header="0" w:footer="0" w:gutter="0"/>
      <w:cols w:space="425"/>
      <w:docGrid w:type="linesAndChars" w:linePitch="353" w:charSpace="9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03CBB" w14:textId="77777777" w:rsidR="00E7417E" w:rsidRDefault="00E7417E" w:rsidP="006850D6">
      <w:r>
        <w:separator/>
      </w:r>
    </w:p>
  </w:endnote>
  <w:endnote w:type="continuationSeparator" w:id="0">
    <w:p w14:paraId="43837432" w14:textId="77777777" w:rsidR="00E7417E" w:rsidRDefault="00E7417E" w:rsidP="0068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FB62D" w14:textId="77777777" w:rsidR="00E7417E" w:rsidRDefault="00E7417E" w:rsidP="006850D6">
      <w:r>
        <w:separator/>
      </w:r>
    </w:p>
  </w:footnote>
  <w:footnote w:type="continuationSeparator" w:id="0">
    <w:p w14:paraId="44BF941F" w14:textId="77777777" w:rsidR="00E7417E" w:rsidRDefault="00E7417E" w:rsidP="00685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7"/>
  <w:drawingGridVerticalSpacing w:val="35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87"/>
    <w:rsid w:val="00002E28"/>
    <w:rsid w:val="00027C1A"/>
    <w:rsid w:val="00037276"/>
    <w:rsid w:val="00037C9F"/>
    <w:rsid w:val="0005422D"/>
    <w:rsid w:val="00054643"/>
    <w:rsid w:val="00056FFF"/>
    <w:rsid w:val="00062128"/>
    <w:rsid w:val="000B17C9"/>
    <w:rsid w:val="000C5B79"/>
    <w:rsid w:val="000C6FF2"/>
    <w:rsid w:val="000E3279"/>
    <w:rsid w:val="000E4F9C"/>
    <w:rsid w:val="000E7C3F"/>
    <w:rsid w:val="00103D69"/>
    <w:rsid w:val="00107D91"/>
    <w:rsid w:val="00111047"/>
    <w:rsid w:val="00112887"/>
    <w:rsid w:val="00114DEB"/>
    <w:rsid w:val="001156F2"/>
    <w:rsid w:val="001307F6"/>
    <w:rsid w:val="0013094C"/>
    <w:rsid w:val="0014788E"/>
    <w:rsid w:val="00154008"/>
    <w:rsid w:val="00160162"/>
    <w:rsid w:val="00160967"/>
    <w:rsid w:val="00162701"/>
    <w:rsid w:val="00183EDF"/>
    <w:rsid w:val="00185D37"/>
    <w:rsid w:val="00190396"/>
    <w:rsid w:val="00195E5F"/>
    <w:rsid w:val="001B0207"/>
    <w:rsid w:val="001B3327"/>
    <w:rsid w:val="001B4435"/>
    <w:rsid w:val="001C3BC3"/>
    <w:rsid w:val="001C7E39"/>
    <w:rsid w:val="001D3CE7"/>
    <w:rsid w:val="001F3AEE"/>
    <w:rsid w:val="00211D94"/>
    <w:rsid w:val="0023219A"/>
    <w:rsid w:val="00232342"/>
    <w:rsid w:val="00252051"/>
    <w:rsid w:val="002672F5"/>
    <w:rsid w:val="00280D8D"/>
    <w:rsid w:val="00282057"/>
    <w:rsid w:val="00285686"/>
    <w:rsid w:val="002B6B8B"/>
    <w:rsid w:val="002B783E"/>
    <w:rsid w:val="002D5B11"/>
    <w:rsid w:val="002E5A56"/>
    <w:rsid w:val="002F6B11"/>
    <w:rsid w:val="002F741D"/>
    <w:rsid w:val="002F749C"/>
    <w:rsid w:val="00301148"/>
    <w:rsid w:val="003168BB"/>
    <w:rsid w:val="0032148F"/>
    <w:rsid w:val="003330D3"/>
    <w:rsid w:val="003331CA"/>
    <w:rsid w:val="003428E0"/>
    <w:rsid w:val="00345B5C"/>
    <w:rsid w:val="003552F5"/>
    <w:rsid w:val="00357AF6"/>
    <w:rsid w:val="003705F9"/>
    <w:rsid w:val="00372C3B"/>
    <w:rsid w:val="003760DE"/>
    <w:rsid w:val="003A17E3"/>
    <w:rsid w:val="003A63FF"/>
    <w:rsid w:val="003B2343"/>
    <w:rsid w:val="003B25F4"/>
    <w:rsid w:val="003B39B4"/>
    <w:rsid w:val="003B71A4"/>
    <w:rsid w:val="003B720D"/>
    <w:rsid w:val="003B77C3"/>
    <w:rsid w:val="003C0967"/>
    <w:rsid w:val="003C0BA7"/>
    <w:rsid w:val="00401DA7"/>
    <w:rsid w:val="00410AEA"/>
    <w:rsid w:val="00412316"/>
    <w:rsid w:val="00434F9C"/>
    <w:rsid w:val="0044439B"/>
    <w:rsid w:val="00454E2D"/>
    <w:rsid w:val="0045754E"/>
    <w:rsid w:val="00463874"/>
    <w:rsid w:val="0046574F"/>
    <w:rsid w:val="00472B17"/>
    <w:rsid w:val="00472DD9"/>
    <w:rsid w:val="00476F15"/>
    <w:rsid w:val="00480C22"/>
    <w:rsid w:val="00491B03"/>
    <w:rsid w:val="004A3732"/>
    <w:rsid w:val="004B0570"/>
    <w:rsid w:val="004B10BC"/>
    <w:rsid w:val="004B7E5D"/>
    <w:rsid w:val="004C1ADF"/>
    <w:rsid w:val="004C5267"/>
    <w:rsid w:val="004C6E93"/>
    <w:rsid w:val="004D3EFF"/>
    <w:rsid w:val="004D4023"/>
    <w:rsid w:val="004E4C91"/>
    <w:rsid w:val="0050262A"/>
    <w:rsid w:val="005063C2"/>
    <w:rsid w:val="00514DFD"/>
    <w:rsid w:val="00516C7B"/>
    <w:rsid w:val="0052751E"/>
    <w:rsid w:val="00530103"/>
    <w:rsid w:val="00545A4E"/>
    <w:rsid w:val="005477C3"/>
    <w:rsid w:val="0056052A"/>
    <w:rsid w:val="00562DA7"/>
    <w:rsid w:val="00563176"/>
    <w:rsid w:val="0056461F"/>
    <w:rsid w:val="00565AE3"/>
    <w:rsid w:val="00582776"/>
    <w:rsid w:val="005916B9"/>
    <w:rsid w:val="005B4092"/>
    <w:rsid w:val="005B67B9"/>
    <w:rsid w:val="005D3185"/>
    <w:rsid w:val="005E11EF"/>
    <w:rsid w:val="005F29E6"/>
    <w:rsid w:val="005F6B3B"/>
    <w:rsid w:val="0060600F"/>
    <w:rsid w:val="006136F5"/>
    <w:rsid w:val="00614430"/>
    <w:rsid w:val="006340F0"/>
    <w:rsid w:val="006431D9"/>
    <w:rsid w:val="00645610"/>
    <w:rsid w:val="00646F5E"/>
    <w:rsid w:val="00661130"/>
    <w:rsid w:val="006850D6"/>
    <w:rsid w:val="006879BC"/>
    <w:rsid w:val="006B2667"/>
    <w:rsid w:val="006B5C95"/>
    <w:rsid w:val="006B7F03"/>
    <w:rsid w:val="006C2283"/>
    <w:rsid w:val="006D75CA"/>
    <w:rsid w:val="006E03B8"/>
    <w:rsid w:val="006E5B5C"/>
    <w:rsid w:val="006E74E1"/>
    <w:rsid w:val="006F3FF3"/>
    <w:rsid w:val="00743516"/>
    <w:rsid w:val="00747403"/>
    <w:rsid w:val="00747EB9"/>
    <w:rsid w:val="007533C0"/>
    <w:rsid w:val="00794985"/>
    <w:rsid w:val="0079790A"/>
    <w:rsid w:val="00797E77"/>
    <w:rsid w:val="007A7D7A"/>
    <w:rsid w:val="007B5595"/>
    <w:rsid w:val="007D15B9"/>
    <w:rsid w:val="007D2FAF"/>
    <w:rsid w:val="007D5B4C"/>
    <w:rsid w:val="007F3C5B"/>
    <w:rsid w:val="0082127B"/>
    <w:rsid w:val="00822EA1"/>
    <w:rsid w:val="00825990"/>
    <w:rsid w:val="00827F1E"/>
    <w:rsid w:val="008311D2"/>
    <w:rsid w:val="0083464C"/>
    <w:rsid w:val="0083475E"/>
    <w:rsid w:val="00842EE8"/>
    <w:rsid w:val="00846CBD"/>
    <w:rsid w:val="00847930"/>
    <w:rsid w:val="00852702"/>
    <w:rsid w:val="008534E8"/>
    <w:rsid w:val="00860F55"/>
    <w:rsid w:val="00861E42"/>
    <w:rsid w:val="00875B20"/>
    <w:rsid w:val="0087731F"/>
    <w:rsid w:val="008911F7"/>
    <w:rsid w:val="008A571B"/>
    <w:rsid w:val="008C6E20"/>
    <w:rsid w:val="008D71D9"/>
    <w:rsid w:val="008E2B2B"/>
    <w:rsid w:val="008E2D02"/>
    <w:rsid w:val="009000D1"/>
    <w:rsid w:val="0091155F"/>
    <w:rsid w:val="009126E7"/>
    <w:rsid w:val="0092160E"/>
    <w:rsid w:val="00924EE5"/>
    <w:rsid w:val="00946942"/>
    <w:rsid w:val="00951D41"/>
    <w:rsid w:val="009658D5"/>
    <w:rsid w:val="00974106"/>
    <w:rsid w:val="0098509A"/>
    <w:rsid w:val="009A23B1"/>
    <w:rsid w:val="009A31FD"/>
    <w:rsid w:val="009A678A"/>
    <w:rsid w:val="009B3BBC"/>
    <w:rsid w:val="009C02C6"/>
    <w:rsid w:val="009C1D9C"/>
    <w:rsid w:val="009C7E66"/>
    <w:rsid w:val="009D1321"/>
    <w:rsid w:val="009D39CF"/>
    <w:rsid w:val="009D7CEA"/>
    <w:rsid w:val="009E5265"/>
    <w:rsid w:val="009F0030"/>
    <w:rsid w:val="009F0F41"/>
    <w:rsid w:val="009F2B21"/>
    <w:rsid w:val="00A03FF9"/>
    <w:rsid w:val="00A13EBE"/>
    <w:rsid w:val="00A33B1C"/>
    <w:rsid w:val="00A33DF0"/>
    <w:rsid w:val="00A360E5"/>
    <w:rsid w:val="00A37902"/>
    <w:rsid w:val="00A40011"/>
    <w:rsid w:val="00A44E24"/>
    <w:rsid w:val="00A55EC3"/>
    <w:rsid w:val="00A66AE5"/>
    <w:rsid w:val="00A72F08"/>
    <w:rsid w:val="00A84FC7"/>
    <w:rsid w:val="00A90EC5"/>
    <w:rsid w:val="00A93BCD"/>
    <w:rsid w:val="00A94996"/>
    <w:rsid w:val="00A95744"/>
    <w:rsid w:val="00AB51CC"/>
    <w:rsid w:val="00AC3522"/>
    <w:rsid w:val="00AD116B"/>
    <w:rsid w:val="00AD2AC4"/>
    <w:rsid w:val="00AD2CA7"/>
    <w:rsid w:val="00AD6C8F"/>
    <w:rsid w:val="00AE2C74"/>
    <w:rsid w:val="00AF108F"/>
    <w:rsid w:val="00B03B05"/>
    <w:rsid w:val="00B2094A"/>
    <w:rsid w:val="00B23813"/>
    <w:rsid w:val="00B23ABB"/>
    <w:rsid w:val="00B24FF3"/>
    <w:rsid w:val="00B3280D"/>
    <w:rsid w:val="00B607A5"/>
    <w:rsid w:val="00B66F87"/>
    <w:rsid w:val="00BA4088"/>
    <w:rsid w:val="00BB08F5"/>
    <w:rsid w:val="00BE3585"/>
    <w:rsid w:val="00BE56F1"/>
    <w:rsid w:val="00C2581A"/>
    <w:rsid w:val="00C26E48"/>
    <w:rsid w:val="00C40712"/>
    <w:rsid w:val="00C41FF4"/>
    <w:rsid w:val="00C4728D"/>
    <w:rsid w:val="00C56893"/>
    <w:rsid w:val="00C61559"/>
    <w:rsid w:val="00C71688"/>
    <w:rsid w:val="00C90EA6"/>
    <w:rsid w:val="00CA02A8"/>
    <w:rsid w:val="00CA3810"/>
    <w:rsid w:val="00CB2ACF"/>
    <w:rsid w:val="00CB7464"/>
    <w:rsid w:val="00CC5ECB"/>
    <w:rsid w:val="00CF6743"/>
    <w:rsid w:val="00D01389"/>
    <w:rsid w:val="00D12799"/>
    <w:rsid w:val="00D23376"/>
    <w:rsid w:val="00D2351A"/>
    <w:rsid w:val="00D367C9"/>
    <w:rsid w:val="00D53DD3"/>
    <w:rsid w:val="00D55C89"/>
    <w:rsid w:val="00D61EEA"/>
    <w:rsid w:val="00D7122B"/>
    <w:rsid w:val="00D81514"/>
    <w:rsid w:val="00DC375B"/>
    <w:rsid w:val="00DC4368"/>
    <w:rsid w:val="00DE02D5"/>
    <w:rsid w:val="00DF38CF"/>
    <w:rsid w:val="00E35F3F"/>
    <w:rsid w:val="00E36B22"/>
    <w:rsid w:val="00E476FA"/>
    <w:rsid w:val="00E617E9"/>
    <w:rsid w:val="00E61D6E"/>
    <w:rsid w:val="00E7417E"/>
    <w:rsid w:val="00E97A23"/>
    <w:rsid w:val="00EB00CB"/>
    <w:rsid w:val="00EB3F7D"/>
    <w:rsid w:val="00EB6AA5"/>
    <w:rsid w:val="00EC34DA"/>
    <w:rsid w:val="00EC7CBC"/>
    <w:rsid w:val="00ED07A8"/>
    <w:rsid w:val="00ED59B7"/>
    <w:rsid w:val="00ED61BD"/>
    <w:rsid w:val="00ED72D1"/>
    <w:rsid w:val="00EE687A"/>
    <w:rsid w:val="00F20715"/>
    <w:rsid w:val="00F32414"/>
    <w:rsid w:val="00F3517E"/>
    <w:rsid w:val="00F379E2"/>
    <w:rsid w:val="00F55688"/>
    <w:rsid w:val="00F62791"/>
    <w:rsid w:val="00F665D7"/>
    <w:rsid w:val="00F675F1"/>
    <w:rsid w:val="00F75B76"/>
    <w:rsid w:val="00FA4ED7"/>
    <w:rsid w:val="00FC1F61"/>
    <w:rsid w:val="00FD1304"/>
    <w:rsid w:val="00FD5535"/>
    <w:rsid w:val="00FE6E11"/>
    <w:rsid w:val="00FF0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0BE6334-A02C-47AF-ACE8-A838621C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50D6"/>
    <w:pPr>
      <w:tabs>
        <w:tab w:val="center" w:pos="4252"/>
        <w:tab w:val="right" w:pos="8504"/>
      </w:tabs>
      <w:snapToGrid w:val="0"/>
    </w:pPr>
  </w:style>
  <w:style w:type="character" w:customStyle="1" w:styleId="a4">
    <w:name w:val="ヘッダー (文字)"/>
    <w:basedOn w:val="a0"/>
    <w:link w:val="a3"/>
    <w:uiPriority w:val="99"/>
    <w:rsid w:val="006850D6"/>
  </w:style>
  <w:style w:type="paragraph" w:styleId="a5">
    <w:name w:val="footer"/>
    <w:basedOn w:val="a"/>
    <w:link w:val="a6"/>
    <w:uiPriority w:val="99"/>
    <w:unhideWhenUsed/>
    <w:rsid w:val="006850D6"/>
    <w:pPr>
      <w:tabs>
        <w:tab w:val="center" w:pos="4252"/>
        <w:tab w:val="right" w:pos="8504"/>
      </w:tabs>
      <w:snapToGrid w:val="0"/>
    </w:pPr>
  </w:style>
  <w:style w:type="character" w:customStyle="1" w:styleId="a6">
    <w:name w:val="フッター (文字)"/>
    <w:basedOn w:val="a0"/>
    <w:link w:val="a5"/>
    <w:uiPriority w:val="99"/>
    <w:rsid w:val="00685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一規 熊本</dc:creator>
  <cp:keywords/>
  <dc:description/>
  <cp:lastModifiedBy>一規 熊本</cp:lastModifiedBy>
  <cp:revision>3</cp:revision>
  <dcterms:created xsi:type="dcterms:W3CDTF">2020-04-15T12:50:00Z</dcterms:created>
  <dcterms:modified xsi:type="dcterms:W3CDTF">2020-04-16T01:31:00Z</dcterms:modified>
</cp:coreProperties>
</file>